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54B" w:rsidRPr="005A60D0" w:rsidRDefault="003619CB" w:rsidP="003619CB">
      <w:pPr>
        <w:jc w:val="center"/>
        <w:rPr>
          <w:b/>
          <w:color w:val="000000" w:themeColor="text1"/>
          <w:sz w:val="36"/>
          <w:szCs w:val="36"/>
        </w:rPr>
      </w:pPr>
      <w:r w:rsidRPr="005A60D0">
        <w:rPr>
          <w:rFonts w:hint="eastAsia"/>
          <w:b/>
          <w:color w:val="000000" w:themeColor="text1"/>
          <w:sz w:val="36"/>
          <w:szCs w:val="36"/>
        </w:rPr>
        <w:t>吉林</w:t>
      </w:r>
      <w:r w:rsidR="00FD054B" w:rsidRPr="005A60D0">
        <w:rPr>
          <w:rFonts w:hint="eastAsia"/>
          <w:b/>
          <w:color w:val="000000" w:themeColor="text1"/>
          <w:sz w:val="36"/>
          <w:szCs w:val="36"/>
        </w:rPr>
        <w:t>省教育学会“十五五”教育科</w:t>
      </w:r>
      <w:r w:rsidR="001E3952" w:rsidRPr="005A60D0">
        <w:rPr>
          <w:rFonts w:hint="eastAsia"/>
          <w:b/>
          <w:color w:val="000000" w:themeColor="text1"/>
          <w:sz w:val="36"/>
          <w:szCs w:val="36"/>
        </w:rPr>
        <w:t>研</w:t>
      </w:r>
      <w:r w:rsidR="00FD054B" w:rsidRPr="005A60D0">
        <w:rPr>
          <w:rFonts w:hint="eastAsia"/>
          <w:b/>
          <w:color w:val="000000" w:themeColor="text1"/>
          <w:sz w:val="36"/>
          <w:szCs w:val="36"/>
        </w:rPr>
        <w:t>规划课题指南</w:t>
      </w:r>
    </w:p>
    <w:p w:rsidR="00FD054B" w:rsidRPr="005A60D0" w:rsidRDefault="00FD054B" w:rsidP="00FD054B">
      <w:pPr>
        <w:rPr>
          <w:color w:val="000000" w:themeColor="text1"/>
        </w:rPr>
      </w:pPr>
      <w:r w:rsidRPr="005A60D0">
        <w:rPr>
          <w:color w:val="000000" w:themeColor="text1"/>
        </w:rPr>
        <w:t xml:space="preserve"> </w:t>
      </w:r>
    </w:p>
    <w:p w:rsidR="00F16127" w:rsidRPr="005A60D0" w:rsidRDefault="00F16127" w:rsidP="00690CF8">
      <w:pPr>
        <w:spacing w:beforeLines="50"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选题坚持正确政治方向、价值取向和学术导向，</w:t>
      </w:r>
      <w:r w:rsidR="00617D4B" w:rsidRPr="005A60D0">
        <w:rPr>
          <w:rFonts w:ascii="仿宋_GB2312" w:eastAsia="仿宋_GB2312" w:hint="eastAsia"/>
          <w:color w:val="000000" w:themeColor="text1"/>
          <w:sz w:val="28"/>
          <w:szCs w:val="28"/>
        </w:rPr>
        <w:t>具有一定的独特性和创新性，</w:t>
      </w: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立足教育教学一线，以基础理论研究为支撑、应用研究和校本研究为核心，提倡跨学科、</w:t>
      </w:r>
      <w:proofErr w:type="gramStart"/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跨学段</w:t>
      </w:r>
      <w:proofErr w:type="gramEnd"/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的融合性研究。</w:t>
      </w:r>
      <w:r w:rsidR="00EA00E4" w:rsidRPr="00EA00E4">
        <w:rPr>
          <w:rFonts w:ascii="仿宋_GB2312" w:eastAsia="仿宋_GB2312" w:hint="eastAsia"/>
          <w:color w:val="000000" w:themeColor="text1"/>
          <w:sz w:val="28"/>
          <w:szCs w:val="28"/>
        </w:rPr>
        <w:t>课题指南系研究方向，一般不宜直接作为课题名称</w:t>
      </w:r>
      <w:r w:rsidR="00EA00E4">
        <w:rPr>
          <w:rFonts w:ascii="仿宋_GB2312" w:eastAsia="仿宋_GB2312" w:hint="eastAsia"/>
          <w:color w:val="000000" w:themeColor="text1"/>
          <w:sz w:val="28"/>
          <w:szCs w:val="28"/>
        </w:rPr>
        <w:t>，</w:t>
      </w:r>
      <w:r w:rsidR="00EA00E4" w:rsidRPr="00EA00E4">
        <w:rPr>
          <w:rFonts w:ascii="仿宋_GB2312" w:eastAsia="仿宋_GB2312" w:hint="eastAsia"/>
          <w:color w:val="000000" w:themeColor="text1"/>
          <w:sz w:val="28"/>
          <w:szCs w:val="28"/>
        </w:rPr>
        <w:t>需要进一步分解和细化</w:t>
      </w:r>
      <w:r w:rsidR="00EA00E4">
        <w:rPr>
          <w:rFonts w:ascii="仿宋_GB2312" w:eastAsia="仿宋_GB2312" w:hint="eastAsia"/>
          <w:color w:val="000000" w:themeColor="text1"/>
          <w:sz w:val="28"/>
          <w:szCs w:val="28"/>
        </w:rPr>
        <w:t>。</w:t>
      </w:r>
    </w:p>
    <w:p w:rsidR="00FD054B" w:rsidRPr="005A60D0" w:rsidRDefault="00FD054B" w:rsidP="003619CB">
      <w:pPr>
        <w:spacing w:line="500" w:lineRule="exact"/>
        <w:ind w:firstLineChars="200" w:firstLine="560"/>
        <w:rPr>
          <w:rFonts w:ascii="黑体" w:eastAsia="黑体" w:hAnsi="黑体"/>
          <w:color w:val="000000" w:themeColor="text1"/>
          <w:sz w:val="28"/>
          <w:szCs w:val="28"/>
        </w:rPr>
      </w:pPr>
      <w:r w:rsidRPr="005A60D0">
        <w:rPr>
          <w:rFonts w:ascii="黑体" w:eastAsia="黑体" w:hAnsi="黑体" w:hint="eastAsia"/>
          <w:color w:val="000000" w:themeColor="text1"/>
          <w:sz w:val="28"/>
          <w:szCs w:val="28"/>
        </w:rPr>
        <w:t>一、指导思想</w:t>
      </w:r>
    </w:p>
    <w:p w:rsidR="00CD78EC" w:rsidRPr="005A60D0" w:rsidRDefault="00CD78EC" w:rsidP="003619CB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bookmarkStart w:id="0" w:name="OLE_LINK1"/>
      <w:bookmarkStart w:id="1" w:name="OLE_LINK2"/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坚持</w:t>
      </w:r>
      <w:r w:rsidR="00FD054B" w:rsidRPr="005A60D0">
        <w:rPr>
          <w:rFonts w:ascii="仿宋_GB2312" w:eastAsia="仿宋_GB2312" w:hint="eastAsia"/>
          <w:color w:val="000000" w:themeColor="text1"/>
          <w:sz w:val="28"/>
          <w:szCs w:val="28"/>
        </w:rPr>
        <w:t>以习近平新时代中国特色社会主义思想为指导，全面贯彻党的教育方针，落实《教育强国建设规划纲要（2024—2035年）》</w:t>
      </w: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要求</w:t>
      </w:r>
      <w:r w:rsidR="00FD054B" w:rsidRPr="005A60D0">
        <w:rPr>
          <w:rFonts w:ascii="仿宋_GB2312" w:eastAsia="仿宋_GB2312" w:hint="eastAsia"/>
          <w:color w:val="000000" w:themeColor="text1"/>
          <w:sz w:val="28"/>
          <w:szCs w:val="28"/>
        </w:rPr>
        <w:t>，聚焦</w:t>
      </w: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立德树人根本任务、</w:t>
      </w:r>
      <w:r w:rsidR="00FD054B" w:rsidRPr="005A60D0">
        <w:rPr>
          <w:rFonts w:ascii="仿宋_GB2312" w:eastAsia="仿宋_GB2312" w:hint="eastAsia"/>
          <w:color w:val="000000" w:themeColor="text1"/>
          <w:sz w:val="28"/>
          <w:szCs w:val="28"/>
        </w:rPr>
        <w:t>高质量教育体系建设、教育数字化转型、拔尖创新人才培养等核心任务，立足</w:t>
      </w:r>
      <w:r w:rsidR="003619CB" w:rsidRPr="005A60D0">
        <w:rPr>
          <w:rFonts w:ascii="仿宋_GB2312" w:eastAsia="仿宋_GB2312" w:hint="eastAsia"/>
          <w:color w:val="000000" w:themeColor="text1"/>
          <w:sz w:val="28"/>
          <w:szCs w:val="28"/>
        </w:rPr>
        <w:t>吉林</w:t>
      </w:r>
      <w:r w:rsidR="00FD054B" w:rsidRPr="005A60D0">
        <w:rPr>
          <w:rFonts w:ascii="仿宋_GB2312" w:eastAsia="仿宋_GB2312" w:hint="eastAsia"/>
          <w:color w:val="000000" w:themeColor="text1"/>
          <w:sz w:val="28"/>
          <w:szCs w:val="28"/>
        </w:rPr>
        <w:t>省</w:t>
      </w:r>
      <w:r w:rsidR="003619CB" w:rsidRPr="005A60D0">
        <w:rPr>
          <w:rFonts w:ascii="仿宋_GB2312" w:eastAsia="仿宋_GB2312" w:hint="eastAsia"/>
          <w:color w:val="000000" w:themeColor="text1"/>
          <w:sz w:val="28"/>
          <w:szCs w:val="28"/>
        </w:rPr>
        <w:t>基础</w:t>
      </w:r>
      <w:r w:rsidR="00FD054B" w:rsidRPr="005A60D0">
        <w:rPr>
          <w:rFonts w:ascii="仿宋_GB2312" w:eastAsia="仿宋_GB2312" w:hint="eastAsia"/>
          <w:color w:val="000000" w:themeColor="text1"/>
          <w:sz w:val="28"/>
          <w:szCs w:val="28"/>
        </w:rPr>
        <w:t>教育实际，突出问题导向、实践导向、创新导向，</w:t>
      </w: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推动教育科学研究服务教育决策、教学实践与人才培养，为建设教育强省提供理论支撑与实践指引。</w:t>
      </w:r>
    </w:p>
    <w:bookmarkEnd w:id="0"/>
    <w:bookmarkEnd w:id="1"/>
    <w:p w:rsidR="00FD054B" w:rsidRPr="005A60D0" w:rsidRDefault="001812C5" w:rsidP="003619CB">
      <w:pPr>
        <w:spacing w:line="500" w:lineRule="exact"/>
        <w:ind w:firstLineChars="200" w:firstLine="560"/>
        <w:rPr>
          <w:rFonts w:ascii="黑体" w:eastAsia="黑体" w:hAnsi="黑体"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color w:val="000000" w:themeColor="text1"/>
          <w:sz w:val="28"/>
          <w:szCs w:val="28"/>
        </w:rPr>
        <w:t>二</w:t>
      </w:r>
      <w:r w:rsidR="00FD054B" w:rsidRPr="005A60D0">
        <w:rPr>
          <w:rFonts w:ascii="黑体" w:eastAsia="黑体" w:hAnsi="黑体" w:hint="eastAsia"/>
          <w:color w:val="000000" w:themeColor="text1"/>
          <w:sz w:val="28"/>
          <w:szCs w:val="28"/>
        </w:rPr>
        <w:t>、研究</w:t>
      </w:r>
      <w:r w:rsidR="005A60D0">
        <w:rPr>
          <w:rFonts w:ascii="黑体" w:eastAsia="黑体" w:hAnsi="黑体" w:hint="eastAsia"/>
          <w:color w:val="000000" w:themeColor="text1"/>
          <w:sz w:val="28"/>
          <w:szCs w:val="28"/>
        </w:rPr>
        <w:t>方向</w:t>
      </w:r>
    </w:p>
    <w:p w:rsidR="00FD054B" w:rsidRPr="005A60D0" w:rsidRDefault="00FD054B" w:rsidP="00F96AFB">
      <w:pPr>
        <w:spacing w:line="500" w:lineRule="exact"/>
        <w:ind w:firstLineChars="200" w:firstLine="562"/>
        <w:rPr>
          <w:rFonts w:ascii="仿宋_GB2312" w:eastAsia="仿宋_GB2312"/>
          <w:b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b/>
          <w:color w:val="000000" w:themeColor="text1"/>
          <w:sz w:val="28"/>
          <w:szCs w:val="28"/>
        </w:rPr>
        <w:t xml:space="preserve"> </w:t>
      </w:r>
      <w:r w:rsidR="00667F81" w:rsidRPr="005A60D0">
        <w:rPr>
          <w:rFonts w:ascii="仿宋_GB2312" w:eastAsia="仿宋_GB2312" w:hint="eastAsia"/>
          <w:b/>
          <w:color w:val="000000" w:themeColor="text1"/>
          <w:sz w:val="28"/>
          <w:szCs w:val="28"/>
        </w:rPr>
        <w:t>（一）</w:t>
      </w:r>
      <w:r w:rsidRPr="005A60D0">
        <w:rPr>
          <w:rFonts w:ascii="仿宋_GB2312" w:eastAsia="仿宋_GB2312" w:hint="eastAsia"/>
          <w:b/>
          <w:color w:val="000000" w:themeColor="text1"/>
          <w:sz w:val="28"/>
          <w:szCs w:val="28"/>
        </w:rPr>
        <w:t>教育</w:t>
      </w:r>
      <w:r w:rsidR="00667F81" w:rsidRPr="005A60D0">
        <w:rPr>
          <w:rFonts w:ascii="仿宋_GB2312" w:eastAsia="仿宋_GB2312" w:hint="eastAsia"/>
          <w:b/>
          <w:color w:val="000000" w:themeColor="text1"/>
          <w:sz w:val="28"/>
          <w:szCs w:val="28"/>
        </w:rPr>
        <w:t>基本理论</w:t>
      </w:r>
      <w:r w:rsidRPr="005A60D0">
        <w:rPr>
          <w:rFonts w:ascii="仿宋_GB2312" w:eastAsia="仿宋_GB2312" w:hint="eastAsia"/>
          <w:b/>
          <w:color w:val="000000" w:themeColor="text1"/>
          <w:sz w:val="28"/>
          <w:szCs w:val="28"/>
        </w:rPr>
        <w:t>与政策研究</w:t>
      </w:r>
    </w:p>
    <w:p w:rsidR="00FD054B" w:rsidRPr="005A60D0" w:rsidRDefault="00667F81" w:rsidP="003619CB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1.</w:t>
      </w:r>
      <w:r w:rsidR="00FD054B" w:rsidRPr="005A60D0">
        <w:rPr>
          <w:rFonts w:ascii="仿宋_GB2312" w:eastAsia="仿宋_GB2312" w:hint="eastAsia"/>
          <w:color w:val="000000" w:themeColor="text1"/>
          <w:sz w:val="28"/>
          <w:szCs w:val="28"/>
        </w:rPr>
        <w:t>教育强省建设与高质量教育体系构建</w:t>
      </w:r>
      <w:r w:rsidR="0032214D" w:rsidRPr="005A60D0">
        <w:rPr>
          <w:rFonts w:ascii="仿宋_GB2312" w:eastAsia="仿宋_GB2312" w:hint="eastAsia"/>
          <w:color w:val="000000" w:themeColor="text1"/>
          <w:sz w:val="28"/>
          <w:szCs w:val="28"/>
        </w:rPr>
        <w:t>研究</w:t>
      </w:r>
    </w:p>
    <w:p w:rsidR="00FD054B" w:rsidRPr="005A60D0" w:rsidRDefault="00667F81" w:rsidP="003619CB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2.</w:t>
      </w:r>
      <w:r w:rsidR="00FD054B" w:rsidRPr="005A60D0">
        <w:rPr>
          <w:rFonts w:ascii="仿宋_GB2312" w:eastAsia="仿宋_GB2312" w:hint="eastAsia"/>
          <w:color w:val="000000" w:themeColor="text1"/>
          <w:sz w:val="28"/>
          <w:szCs w:val="28"/>
        </w:rPr>
        <w:t>学龄人口变化与学校布局、资源配置优化</w:t>
      </w:r>
      <w:r w:rsidR="0032214D" w:rsidRPr="005A60D0">
        <w:rPr>
          <w:rFonts w:ascii="仿宋_GB2312" w:eastAsia="仿宋_GB2312" w:hint="eastAsia"/>
          <w:color w:val="000000" w:themeColor="text1"/>
          <w:sz w:val="28"/>
          <w:szCs w:val="28"/>
        </w:rPr>
        <w:t>研究</w:t>
      </w:r>
    </w:p>
    <w:p w:rsidR="00FD054B" w:rsidRPr="005A60D0" w:rsidRDefault="00667F81" w:rsidP="003619CB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3.</w:t>
      </w:r>
      <w:r w:rsidR="00FD054B" w:rsidRPr="005A60D0">
        <w:rPr>
          <w:rFonts w:ascii="仿宋_GB2312" w:eastAsia="仿宋_GB2312" w:hint="eastAsia"/>
          <w:color w:val="000000" w:themeColor="text1"/>
          <w:sz w:val="28"/>
          <w:szCs w:val="28"/>
        </w:rPr>
        <w:t>教育优质均衡发展</w:t>
      </w:r>
      <w:r w:rsidR="0032214D" w:rsidRPr="005A60D0">
        <w:rPr>
          <w:rFonts w:ascii="仿宋_GB2312" w:eastAsia="仿宋_GB2312" w:hint="eastAsia"/>
          <w:color w:val="000000" w:themeColor="text1"/>
          <w:sz w:val="28"/>
          <w:szCs w:val="28"/>
        </w:rPr>
        <w:t>研究</w:t>
      </w:r>
      <w:r w:rsidR="00FD054B" w:rsidRPr="005A60D0">
        <w:rPr>
          <w:rFonts w:ascii="仿宋_GB2312" w:eastAsia="仿宋_GB2312" w:hint="eastAsia"/>
          <w:color w:val="000000" w:themeColor="text1"/>
          <w:sz w:val="28"/>
          <w:szCs w:val="28"/>
        </w:rPr>
        <w:t>（城乡、区域、校际）</w:t>
      </w:r>
    </w:p>
    <w:p w:rsidR="00FD054B" w:rsidRPr="005A60D0" w:rsidRDefault="00667F81" w:rsidP="003619CB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4.</w:t>
      </w:r>
      <w:r w:rsidR="00FD054B" w:rsidRPr="005A60D0">
        <w:rPr>
          <w:rFonts w:ascii="仿宋_GB2312" w:eastAsia="仿宋_GB2312" w:hint="eastAsia"/>
          <w:color w:val="000000" w:themeColor="text1"/>
          <w:sz w:val="28"/>
          <w:szCs w:val="28"/>
        </w:rPr>
        <w:t>教育政策落地与实施效果评估</w:t>
      </w:r>
      <w:r w:rsidR="0032214D" w:rsidRPr="005A60D0">
        <w:rPr>
          <w:rFonts w:ascii="仿宋_GB2312" w:eastAsia="仿宋_GB2312" w:hint="eastAsia"/>
          <w:color w:val="000000" w:themeColor="text1"/>
          <w:sz w:val="28"/>
          <w:szCs w:val="28"/>
        </w:rPr>
        <w:t>研究</w:t>
      </w:r>
    </w:p>
    <w:p w:rsidR="00FD054B" w:rsidRPr="005A60D0" w:rsidRDefault="00667F81" w:rsidP="003619CB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5.</w:t>
      </w:r>
      <w:r w:rsidR="00FD054B" w:rsidRPr="005A60D0">
        <w:rPr>
          <w:rFonts w:ascii="仿宋_GB2312" w:eastAsia="仿宋_GB2312" w:hint="eastAsia"/>
          <w:color w:val="000000" w:themeColor="text1"/>
          <w:sz w:val="28"/>
          <w:szCs w:val="28"/>
        </w:rPr>
        <w:t>教育对外开放与区域教育协同发展机制</w:t>
      </w:r>
      <w:r w:rsidR="0032214D" w:rsidRPr="005A60D0">
        <w:rPr>
          <w:rFonts w:ascii="仿宋_GB2312" w:eastAsia="仿宋_GB2312" w:hint="eastAsia"/>
          <w:color w:val="000000" w:themeColor="text1"/>
          <w:sz w:val="28"/>
          <w:szCs w:val="28"/>
        </w:rPr>
        <w:t>研究</w:t>
      </w:r>
      <w:r w:rsidR="00FD054B" w:rsidRPr="005A60D0">
        <w:rPr>
          <w:rFonts w:ascii="仿宋_GB2312" w:eastAsia="仿宋_GB2312" w:hint="eastAsia"/>
          <w:color w:val="000000" w:themeColor="text1"/>
          <w:sz w:val="28"/>
          <w:szCs w:val="28"/>
        </w:rPr>
        <w:t xml:space="preserve"> </w:t>
      </w:r>
    </w:p>
    <w:p w:rsidR="00FD054B" w:rsidRPr="005A60D0" w:rsidRDefault="00FD054B" w:rsidP="00F96AFB">
      <w:pPr>
        <w:spacing w:line="500" w:lineRule="exact"/>
        <w:ind w:firstLineChars="200" w:firstLine="562"/>
        <w:rPr>
          <w:rFonts w:ascii="仿宋_GB2312" w:eastAsia="仿宋_GB2312"/>
          <w:b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b/>
          <w:color w:val="000000" w:themeColor="text1"/>
          <w:sz w:val="28"/>
          <w:szCs w:val="28"/>
        </w:rPr>
        <w:t xml:space="preserve"> </w:t>
      </w:r>
      <w:r w:rsidR="00667F81" w:rsidRPr="005A60D0">
        <w:rPr>
          <w:rFonts w:ascii="仿宋_GB2312" w:eastAsia="仿宋_GB2312" w:hint="eastAsia"/>
          <w:b/>
          <w:color w:val="000000" w:themeColor="text1"/>
          <w:sz w:val="28"/>
          <w:szCs w:val="28"/>
        </w:rPr>
        <w:t>（二）</w:t>
      </w:r>
      <w:r w:rsidRPr="005A60D0">
        <w:rPr>
          <w:rFonts w:ascii="仿宋_GB2312" w:eastAsia="仿宋_GB2312" w:hint="eastAsia"/>
          <w:b/>
          <w:color w:val="000000" w:themeColor="text1"/>
          <w:sz w:val="28"/>
          <w:szCs w:val="28"/>
        </w:rPr>
        <w:t>教育治理与资源配置研究</w:t>
      </w:r>
    </w:p>
    <w:p w:rsidR="00524929" w:rsidRPr="005A60D0" w:rsidRDefault="00524929" w:rsidP="00524929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1.党组织领导下的学校治理模式</w:t>
      </w:r>
      <w:r w:rsidR="0032214D" w:rsidRPr="005A60D0">
        <w:rPr>
          <w:rFonts w:ascii="仿宋_GB2312" w:eastAsia="仿宋_GB2312" w:hint="eastAsia"/>
          <w:color w:val="000000" w:themeColor="text1"/>
          <w:sz w:val="28"/>
          <w:szCs w:val="28"/>
        </w:rPr>
        <w:t>研究</w:t>
      </w:r>
    </w:p>
    <w:p w:rsidR="00FD054B" w:rsidRPr="005A60D0" w:rsidRDefault="00524929" w:rsidP="003619CB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2</w:t>
      </w:r>
      <w:r w:rsidR="00667F81" w:rsidRPr="005A60D0">
        <w:rPr>
          <w:rFonts w:ascii="仿宋_GB2312" w:eastAsia="仿宋_GB2312" w:hint="eastAsia"/>
          <w:color w:val="000000" w:themeColor="text1"/>
          <w:sz w:val="28"/>
          <w:szCs w:val="28"/>
        </w:rPr>
        <w:t>.</w:t>
      </w:r>
      <w:r w:rsidR="00FD054B" w:rsidRPr="005A60D0">
        <w:rPr>
          <w:rFonts w:ascii="仿宋_GB2312" w:eastAsia="仿宋_GB2312" w:hint="eastAsia"/>
          <w:color w:val="000000" w:themeColor="text1"/>
          <w:sz w:val="28"/>
          <w:szCs w:val="28"/>
        </w:rPr>
        <w:t>集团化办学、学区制创新</w:t>
      </w:r>
      <w:r w:rsidR="0032214D" w:rsidRPr="005A60D0">
        <w:rPr>
          <w:rFonts w:ascii="仿宋_GB2312" w:eastAsia="仿宋_GB2312" w:hint="eastAsia"/>
          <w:color w:val="000000" w:themeColor="text1"/>
          <w:sz w:val="28"/>
          <w:szCs w:val="28"/>
        </w:rPr>
        <w:t>研究</w:t>
      </w:r>
    </w:p>
    <w:p w:rsidR="00FD054B" w:rsidRPr="005A60D0" w:rsidRDefault="00524929" w:rsidP="003619CB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3</w:t>
      </w:r>
      <w:r w:rsidR="00667F81" w:rsidRPr="005A60D0">
        <w:rPr>
          <w:rFonts w:ascii="仿宋_GB2312" w:eastAsia="仿宋_GB2312" w:hint="eastAsia"/>
          <w:color w:val="000000" w:themeColor="text1"/>
          <w:sz w:val="28"/>
          <w:szCs w:val="28"/>
        </w:rPr>
        <w:t>.</w:t>
      </w:r>
      <w:r w:rsidR="00FD054B" w:rsidRPr="005A60D0">
        <w:rPr>
          <w:rFonts w:ascii="仿宋_GB2312" w:eastAsia="仿宋_GB2312" w:hint="eastAsia"/>
          <w:color w:val="000000" w:themeColor="text1"/>
          <w:sz w:val="28"/>
          <w:szCs w:val="28"/>
        </w:rPr>
        <w:t>教育经费投入、使用与绩效评价机制</w:t>
      </w:r>
      <w:r w:rsidR="0032214D" w:rsidRPr="005A60D0">
        <w:rPr>
          <w:rFonts w:ascii="仿宋_GB2312" w:eastAsia="仿宋_GB2312" w:hint="eastAsia"/>
          <w:color w:val="000000" w:themeColor="text1"/>
          <w:sz w:val="28"/>
          <w:szCs w:val="28"/>
        </w:rPr>
        <w:t>研究</w:t>
      </w:r>
    </w:p>
    <w:p w:rsidR="00FD054B" w:rsidRPr="005A60D0" w:rsidRDefault="00524929" w:rsidP="003619CB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4</w:t>
      </w:r>
      <w:r w:rsidR="00667F81" w:rsidRPr="005A60D0">
        <w:rPr>
          <w:rFonts w:ascii="仿宋_GB2312" w:eastAsia="仿宋_GB2312" w:hint="eastAsia"/>
          <w:color w:val="000000" w:themeColor="text1"/>
          <w:sz w:val="28"/>
          <w:szCs w:val="28"/>
        </w:rPr>
        <w:t>.</w:t>
      </w:r>
      <w:r w:rsidR="00FD054B" w:rsidRPr="005A60D0">
        <w:rPr>
          <w:rFonts w:ascii="仿宋_GB2312" w:eastAsia="仿宋_GB2312" w:hint="eastAsia"/>
          <w:color w:val="000000" w:themeColor="text1"/>
          <w:sz w:val="28"/>
          <w:szCs w:val="28"/>
        </w:rPr>
        <w:t>教育人事制度改革与师资均衡配置</w:t>
      </w:r>
      <w:r w:rsidR="0032214D" w:rsidRPr="005A60D0">
        <w:rPr>
          <w:rFonts w:ascii="仿宋_GB2312" w:eastAsia="仿宋_GB2312" w:hint="eastAsia"/>
          <w:color w:val="000000" w:themeColor="text1"/>
          <w:sz w:val="28"/>
          <w:szCs w:val="28"/>
        </w:rPr>
        <w:t>研究</w:t>
      </w:r>
    </w:p>
    <w:p w:rsidR="00524929" w:rsidRDefault="0032214D" w:rsidP="003619CB">
      <w:pPr>
        <w:spacing w:line="500" w:lineRule="exact"/>
        <w:ind w:firstLineChars="200" w:firstLine="560"/>
        <w:rPr>
          <w:rFonts w:ascii="仿宋_GB2312" w:eastAsia="仿宋_GB2312" w:hint="eastAsia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lastRenderedPageBreak/>
        <w:t>5</w:t>
      </w:r>
      <w:r w:rsidR="00524929" w:rsidRPr="005A60D0">
        <w:rPr>
          <w:rFonts w:ascii="仿宋_GB2312" w:eastAsia="仿宋_GB2312" w:hint="eastAsia"/>
          <w:color w:val="000000" w:themeColor="text1"/>
          <w:sz w:val="28"/>
          <w:szCs w:val="28"/>
        </w:rPr>
        <w:t>.综合高中、科技高中建设</w:t>
      </w: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路径研究</w:t>
      </w:r>
    </w:p>
    <w:p w:rsidR="00895776" w:rsidRPr="005A60D0" w:rsidRDefault="00895776" w:rsidP="00895776">
      <w:pPr>
        <w:spacing w:line="500" w:lineRule="exact"/>
        <w:ind w:firstLineChars="200" w:firstLine="562"/>
        <w:rPr>
          <w:rFonts w:ascii="仿宋_GB2312" w:eastAsia="仿宋_GB2312"/>
          <w:b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b/>
          <w:color w:val="000000" w:themeColor="text1"/>
          <w:sz w:val="28"/>
          <w:szCs w:val="28"/>
        </w:rPr>
        <w:t>（三）德育与</w:t>
      </w:r>
      <w:proofErr w:type="gramStart"/>
      <w:r w:rsidRPr="005A60D0">
        <w:rPr>
          <w:rFonts w:ascii="仿宋_GB2312" w:eastAsia="仿宋_GB2312" w:hint="eastAsia"/>
          <w:b/>
          <w:color w:val="000000" w:themeColor="text1"/>
          <w:sz w:val="28"/>
          <w:szCs w:val="28"/>
        </w:rPr>
        <w:t>思政教育</w:t>
      </w:r>
      <w:proofErr w:type="gramEnd"/>
      <w:r w:rsidRPr="005A60D0">
        <w:rPr>
          <w:rFonts w:ascii="仿宋_GB2312" w:eastAsia="仿宋_GB2312" w:hint="eastAsia"/>
          <w:b/>
          <w:color w:val="000000" w:themeColor="text1"/>
          <w:sz w:val="28"/>
          <w:szCs w:val="28"/>
        </w:rPr>
        <w:t>研究</w:t>
      </w:r>
    </w:p>
    <w:p w:rsidR="00895776" w:rsidRPr="005A60D0" w:rsidRDefault="00895776" w:rsidP="00895776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1.大中小学</w:t>
      </w:r>
      <w:proofErr w:type="gramStart"/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思政课</w:t>
      </w:r>
      <w:proofErr w:type="gramEnd"/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一体化建设与“大思政课”构建</w:t>
      </w:r>
      <w:bookmarkStart w:id="2" w:name="OLE_LINK5"/>
      <w:bookmarkStart w:id="3" w:name="OLE_LINK6"/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研究</w:t>
      </w:r>
      <w:bookmarkEnd w:id="2"/>
      <w:bookmarkEnd w:id="3"/>
    </w:p>
    <w:p w:rsidR="00895776" w:rsidRPr="005A60D0" w:rsidRDefault="00895776" w:rsidP="00895776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2.红色文化、地方</w:t>
      </w:r>
      <w:r w:rsidR="00A70A0F" w:rsidRPr="005A60D0">
        <w:rPr>
          <w:rFonts w:ascii="仿宋_GB2312" w:eastAsia="仿宋_GB2312" w:hint="eastAsia"/>
          <w:color w:val="000000" w:themeColor="text1"/>
          <w:sz w:val="28"/>
          <w:szCs w:val="28"/>
        </w:rPr>
        <w:t>特色</w:t>
      </w: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文化融入</w:t>
      </w:r>
      <w:proofErr w:type="gramStart"/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思政教育</w:t>
      </w:r>
      <w:proofErr w:type="gramEnd"/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实践研究</w:t>
      </w:r>
    </w:p>
    <w:p w:rsidR="00895776" w:rsidRPr="005A60D0" w:rsidRDefault="00895776" w:rsidP="00895776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3.新时代学校德育体系、班主任工作创新研究</w:t>
      </w:r>
    </w:p>
    <w:p w:rsidR="00895776" w:rsidRPr="005A60D0" w:rsidRDefault="00895776" w:rsidP="00895776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4.</w:t>
      </w:r>
      <w:proofErr w:type="gramStart"/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网络思政育人</w:t>
      </w:r>
      <w:proofErr w:type="gramEnd"/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路径与机制研究</w:t>
      </w:r>
    </w:p>
    <w:p w:rsidR="00895776" w:rsidRPr="005A60D0" w:rsidRDefault="00895776" w:rsidP="00895776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5.校园文化建设与立德树人融合研究</w:t>
      </w:r>
    </w:p>
    <w:p w:rsidR="00FD054B" w:rsidRPr="005A60D0" w:rsidRDefault="00667F81" w:rsidP="00F96AFB">
      <w:pPr>
        <w:spacing w:line="500" w:lineRule="exact"/>
        <w:ind w:firstLineChars="200" w:firstLine="562"/>
        <w:rPr>
          <w:rFonts w:ascii="仿宋_GB2312" w:eastAsia="仿宋_GB2312"/>
          <w:b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b/>
          <w:color w:val="000000" w:themeColor="text1"/>
          <w:sz w:val="28"/>
          <w:szCs w:val="28"/>
        </w:rPr>
        <w:t>（</w:t>
      </w:r>
      <w:r w:rsidR="00895776" w:rsidRPr="005A60D0">
        <w:rPr>
          <w:rFonts w:ascii="仿宋_GB2312" w:eastAsia="仿宋_GB2312" w:hint="eastAsia"/>
          <w:b/>
          <w:color w:val="000000" w:themeColor="text1"/>
          <w:sz w:val="28"/>
          <w:szCs w:val="28"/>
        </w:rPr>
        <w:t>四</w:t>
      </w:r>
      <w:r w:rsidRPr="005A60D0">
        <w:rPr>
          <w:rFonts w:ascii="仿宋_GB2312" w:eastAsia="仿宋_GB2312" w:hint="eastAsia"/>
          <w:b/>
          <w:color w:val="000000" w:themeColor="text1"/>
          <w:sz w:val="28"/>
          <w:szCs w:val="28"/>
        </w:rPr>
        <w:t>）</w:t>
      </w:r>
      <w:r w:rsidR="00FD054B" w:rsidRPr="005A60D0">
        <w:rPr>
          <w:rFonts w:ascii="仿宋_GB2312" w:eastAsia="仿宋_GB2312" w:hint="eastAsia"/>
          <w:b/>
          <w:color w:val="000000" w:themeColor="text1"/>
          <w:sz w:val="28"/>
          <w:szCs w:val="28"/>
        </w:rPr>
        <w:t>课程、教学与评价改革研究</w:t>
      </w:r>
    </w:p>
    <w:p w:rsidR="00FD054B" w:rsidRPr="005A60D0" w:rsidRDefault="00667F81" w:rsidP="003619CB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1.</w:t>
      </w:r>
      <w:r w:rsidR="00FD054B" w:rsidRPr="005A60D0">
        <w:rPr>
          <w:rFonts w:ascii="仿宋_GB2312" w:eastAsia="仿宋_GB2312" w:hint="eastAsia"/>
          <w:color w:val="000000" w:themeColor="text1"/>
          <w:sz w:val="28"/>
          <w:szCs w:val="28"/>
        </w:rPr>
        <w:t>新课标</w:t>
      </w:r>
      <w:r w:rsidR="00524929" w:rsidRPr="005A60D0">
        <w:rPr>
          <w:rFonts w:ascii="仿宋_GB2312" w:eastAsia="仿宋_GB2312" w:hint="eastAsia"/>
          <w:color w:val="000000" w:themeColor="text1"/>
          <w:sz w:val="28"/>
          <w:szCs w:val="28"/>
        </w:rPr>
        <w:t>、新教材</w:t>
      </w:r>
      <w:r w:rsidR="00FD054B" w:rsidRPr="005A60D0">
        <w:rPr>
          <w:rFonts w:ascii="仿宋_GB2312" w:eastAsia="仿宋_GB2312" w:hint="eastAsia"/>
          <w:color w:val="000000" w:themeColor="text1"/>
          <w:sz w:val="28"/>
          <w:szCs w:val="28"/>
        </w:rPr>
        <w:t>落地</w:t>
      </w:r>
      <w:r w:rsidR="00524929" w:rsidRPr="005A60D0">
        <w:rPr>
          <w:rFonts w:ascii="仿宋_GB2312" w:eastAsia="仿宋_GB2312" w:hint="eastAsia"/>
          <w:color w:val="000000" w:themeColor="text1"/>
          <w:sz w:val="28"/>
          <w:szCs w:val="28"/>
        </w:rPr>
        <w:t>实施与</w:t>
      </w:r>
      <w:proofErr w:type="gramStart"/>
      <w:r w:rsidR="00524929" w:rsidRPr="005A60D0">
        <w:rPr>
          <w:rFonts w:ascii="仿宋_GB2312" w:eastAsia="仿宋_GB2312" w:hint="eastAsia"/>
          <w:color w:val="000000" w:themeColor="text1"/>
          <w:sz w:val="28"/>
          <w:szCs w:val="28"/>
        </w:rPr>
        <w:t>校本化</w:t>
      </w:r>
      <w:proofErr w:type="gramEnd"/>
      <w:r w:rsidR="00524929" w:rsidRPr="005A60D0">
        <w:rPr>
          <w:rFonts w:ascii="仿宋_GB2312" w:eastAsia="仿宋_GB2312" w:hint="eastAsia"/>
          <w:color w:val="000000" w:themeColor="text1"/>
          <w:sz w:val="28"/>
          <w:szCs w:val="28"/>
        </w:rPr>
        <w:t>转化</w:t>
      </w:r>
      <w:r w:rsidR="0032214D" w:rsidRPr="005A60D0">
        <w:rPr>
          <w:rFonts w:ascii="仿宋_GB2312" w:eastAsia="仿宋_GB2312" w:hint="eastAsia"/>
          <w:color w:val="000000" w:themeColor="text1"/>
          <w:sz w:val="28"/>
          <w:szCs w:val="28"/>
        </w:rPr>
        <w:t>研究</w:t>
      </w:r>
    </w:p>
    <w:p w:rsidR="00FD054B" w:rsidRPr="005A60D0" w:rsidRDefault="00667F81" w:rsidP="003619CB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2.</w:t>
      </w:r>
      <w:r w:rsidR="00FD054B" w:rsidRPr="005A60D0">
        <w:rPr>
          <w:rFonts w:ascii="仿宋_GB2312" w:eastAsia="仿宋_GB2312" w:hint="eastAsia"/>
          <w:color w:val="000000" w:themeColor="text1"/>
          <w:sz w:val="28"/>
          <w:szCs w:val="28"/>
        </w:rPr>
        <w:t>大单元教学、跨学科学习、项目式学习</w:t>
      </w:r>
      <w:r w:rsidR="00524929" w:rsidRPr="005A60D0">
        <w:rPr>
          <w:rFonts w:ascii="仿宋_GB2312" w:eastAsia="仿宋_GB2312" w:hint="eastAsia"/>
          <w:color w:val="000000" w:themeColor="text1"/>
          <w:sz w:val="28"/>
          <w:szCs w:val="28"/>
        </w:rPr>
        <w:t>实践</w:t>
      </w:r>
      <w:r w:rsidR="0032214D" w:rsidRPr="005A60D0">
        <w:rPr>
          <w:rFonts w:ascii="仿宋_GB2312" w:eastAsia="仿宋_GB2312" w:hint="eastAsia"/>
          <w:color w:val="000000" w:themeColor="text1"/>
          <w:sz w:val="28"/>
          <w:szCs w:val="28"/>
        </w:rPr>
        <w:t>研究</w:t>
      </w:r>
    </w:p>
    <w:p w:rsidR="00FD054B" w:rsidRPr="005A60D0" w:rsidRDefault="00667F81" w:rsidP="003619CB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3.</w:t>
      </w:r>
      <w:r w:rsidR="00FD054B" w:rsidRPr="005A60D0">
        <w:rPr>
          <w:rFonts w:ascii="仿宋_GB2312" w:eastAsia="仿宋_GB2312" w:hint="eastAsia"/>
          <w:color w:val="000000" w:themeColor="text1"/>
          <w:sz w:val="28"/>
          <w:szCs w:val="28"/>
        </w:rPr>
        <w:t>“教—学—评”一体化</w:t>
      </w:r>
      <w:r w:rsidR="00524929" w:rsidRPr="005A60D0">
        <w:rPr>
          <w:rFonts w:ascii="仿宋_GB2312" w:eastAsia="仿宋_GB2312" w:hint="eastAsia"/>
          <w:color w:val="000000" w:themeColor="text1"/>
          <w:sz w:val="28"/>
          <w:szCs w:val="28"/>
        </w:rPr>
        <w:t>设计</w:t>
      </w:r>
      <w:r w:rsidR="00FD054B" w:rsidRPr="005A60D0">
        <w:rPr>
          <w:rFonts w:ascii="仿宋_GB2312" w:eastAsia="仿宋_GB2312" w:hint="eastAsia"/>
          <w:color w:val="000000" w:themeColor="text1"/>
          <w:sz w:val="28"/>
          <w:szCs w:val="28"/>
        </w:rPr>
        <w:t>与</w:t>
      </w:r>
      <w:r w:rsidR="00524929" w:rsidRPr="005A60D0">
        <w:rPr>
          <w:rFonts w:ascii="仿宋_GB2312" w:eastAsia="仿宋_GB2312" w:hint="eastAsia"/>
          <w:color w:val="000000" w:themeColor="text1"/>
          <w:sz w:val="28"/>
          <w:szCs w:val="28"/>
        </w:rPr>
        <w:t>实施</w:t>
      </w:r>
      <w:r w:rsidR="0032214D" w:rsidRPr="005A60D0">
        <w:rPr>
          <w:rFonts w:ascii="仿宋_GB2312" w:eastAsia="仿宋_GB2312" w:hint="eastAsia"/>
          <w:color w:val="000000" w:themeColor="text1"/>
          <w:sz w:val="28"/>
          <w:szCs w:val="28"/>
        </w:rPr>
        <w:t>研究</w:t>
      </w:r>
    </w:p>
    <w:p w:rsidR="00524929" w:rsidRPr="005A60D0" w:rsidRDefault="00524929" w:rsidP="00524929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4.</w:t>
      </w:r>
      <w:r w:rsidR="00C6741D" w:rsidRPr="005A60D0">
        <w:rPr>
          <w:rFonts w:ascii="仿宋_GB2312" w:eastAsia="仿宋_GB2312" w:hint="eastAsia"/>
          <w:color w:val="000000" w:themeColor="text1"/>
          <w:sz w:val="28"/>
          <w:szCs w:val="28"/>
        </w:rPr>
        <w:t xml:space="preserve"> 跨学科融合教学与</w:t>
      </w: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课堂深度学习模式构建</w:t>
      </w:r>
      <w:r w:rsidR="0032214D" w:rsidRPr="005A60D0">
        <w:rPr>
          <w:rFonts w:ascii="仿宋_GB2312" w:eastAsia="仿宋_GB2312" w:hint="eastAsia"/>
          <w:color w:val="000000" w:themeColor="text1"/>
          <w:sz w:val="28"/>
          <w:szCs w:val="28"/>
        </w:rPr>
        <w:t>研究</w:t>
      </w:r>
    </w:p>
    <w:p w:rsidR="00524929" w:rsidRPr="005A60D0" w:rsidRDefault="00524929" w:rsidP="00524929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5.学业质量评价与综合素质评价</w:t>
      </w:r>
      <w:r w:rsidR="0032214D" w:rsidRPr="005A60D0">
        <w:rPr>
          <w:rFonts w:ascii="仿宋_GB2312" w:eastAsia="仿宋_GB2312" w:hint="eastAsia"/>
          <w:color w:val="000000" w:themeColor="text1"/>
          <w:sz w:val="28"/>
          <w:szCs w:val="28"/>
        </w:rPr>
        <w:t>研究</w:t>
      </w:r>
    </w:p>
    <w:p w:rsidR="00FD054B" w:rsidRPr="005A60D0" w:rsidRDefault="007127E3" w:rsidP="003619CB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6.</w:t>
      </w:r>
      <w:r w:rsidR="00FD054B" w:rsidRPr="005A60D0">
        <w:rPr>
          <w:rFonts w:ascii="仿宋_GB2312" w:eastAsia="仿宋_GB2312" w:hint="eastAsia"/>
          <w:color w:val="000000" w:themeColor="text1"/>
          <w:sz w:val="28"/>
          <w:szCs w:val="28"/>
        </w:rPr>
        <w:t>作业设计与</w:t>
      </w: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“双减”政策深化</w:t>
      </w:r>
      <w:r w:rsidR="0032214D" w:rsidRPr="005A60D0">
        <w:rPr>
          <w:rFonts w:ascii="仿宋_GB2312" w:eastAsia="仿宋_GB2312" w:hint="eastAsia"/>
          <w:color w:val="000000" w:themeColor="text1"/>
          <w:sz w:val="28"/>
          <w:szCs w:val="28"/>
        </w:rPr>
        <w:t>研究</w:t>
      </w:r>
    </w:p>
    <w:p w:rsidR="00FD054B" w:rsidRPr="005A60D0" w:rsidRDefault="007127E3" w:rsidP="003619CB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7</w:t>
      </w:r>
      <w:r w:rsidR="00667F81" w:rsidRPr="005A60D0">
        <w:rPr>
          <w:rFonts w:ascii="仿宋_GB2312" w:eastAsia="仿宋_GB2312" w:hint="eastAsia"/>
          <w:color w:val="000000" w:themeColor="text1"/>
          <w:sz w:val="28"/>
          <w:szCs w:val="28"/>
        </w:rPr>
        <w:t>.</w:t>
      </w:r>
      <w:r w:rsidR="00FD054B" w:rsidRPr="005A60D0">
        <w:rPr>
          <w:rFonts w:ascii="仿宋_GB2312" w:eastAsia="仿宋_GB2312" w:hint="eastAsia"/>
          <w:color w:val="000000" w:themeColor="text1"/>
          <w:sz w:val="28"/>
          <w:szCs w:val="28"/>
        </w:rPr>
        <w:t>校本课程资源开发与特色课程建设</w:t>
      </w:r>
      <w:r w:rsidR="0032214D" w:rsidRPr="005A60D0">
        <w:rPr>
          <w:rFonts w:ascii="仿宋_GB2312" w:eastAsia="仿宋_GB2312" w:hint="eastAsia"/>
          <w:color w:val="000000" w:themeColor="text1"/>
          <w:sz w:val="28"/>
          <w:szCs w:val="28"/>
        </w:rPr>
        <w:t>研究</w:t>
      </w:r>
    </w:p>
    <w:p w:rsidR="007127E3" w:rsidRPr="005A60D0" w:rsidRDefault="007127E3" w:rsidP="007127E3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8.学科核心素养培育的教学路径与评价体系</w:t>
      </w:r>
      <w:r w:rsidR="0032214D" w:rsidRPr="005A60D0">
        <w:rPr>
          <w:rFonts w:ascii="仿宋_GB2312" w:eastAsia="仿宋_GB2312" w:hint="eastAsia"/>
          <w:color w:val="000000" w:themeColor="text1"/>
          <w:sz w:val="28"/>
          <w:szCs w:val="28"/>
        </w:rPr>
        <w:t>研究</w:t>
      </w:r>
    </w:p>
    <w:p w:rsidR="00C6741D" w:rsidRPr="005A60D0" w:rsidRDefault="007127E3" w:rsidP="00C6741D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9</w:t>
      </w:r>
      <w:r w:rsidR="00667F81" w:rsidRPr="005A60D0">
        <w:rPr>
          <w:rFonts w:ascii="仿宋_GB2312" w:eastAsia="仿宋_GB2312" w:hint="eastAsia"/>
          <w:color w:val="000000" w:themeColor="text1"/>
          <w:sz w:val="28"/>
          <w:szCs w:val="28"/>
        </w:rPr>
        <w:t>.</w:t>
      </w:r>
      <w:r w:rsidR="00C6741D" w:rsidRPr="005A60D0">
        <w:rPr>
          <w:rFonts w:ascii="仿宋_GB2312" w:eastAsia="仿宋_GB2312" w:hint="eastAsia"/>
          <w:color w:val="000000" w:themeColor="text1"/>
          <w:sz w:val="28"/>
          <w:szCs w:val="28"/>
        </w:rPr>
        <w:t>小班化课堂教学实践研究</w:t>
      </w:r>
    </w:p>
    <w:p w:rsidR="00C25332" w:rsidRPr="005A60D0" w:rsidRDefault="00C25332" w:rsidP="00C25332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10.民族地区中小学校铸牢中华民族共同体意识课程实施研究</w:t>
      </w:r>
    </w:p>
    <w:p w:rsidR="00FD054B" w:rsidRPr="005A60D0" w:rsidRDefault="00667F81" w:rsidP="00F96AFB">
      <w:pPr>
        <w:spacing w:line="500" w:lineRule="exact"/>
        <w:ind w:firstLineChars="200" w:firstLine="562"/>
        <w:rPr>
          <w:rFonts w:ascii="仿宋_GB2312" w:eastAsia="仿宋_GB2312"/>
          <w:b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b/>
          <w:color w:val="000000" w:themeColor="text1"/>
          <w:sz w:val="28"/>
          <w:szCs w:val="28"/>
        </w:rPr>
        <w:t>（</w:t>
      </w:r>
      <w:r w:rsidR="0029034A" w:rsidRPr="005A60D0">
        <w:rPr>
          <w:rFonts w:ascii="仿宋_GB2312" w:eastAsia="仿宋_GB2312" w:hint="eastAsia"/>
          <w:b/>
          <w:color w:val="000000" w:themeColor="text1"/>
          <w:sz w:val="28"/>
          <w:szCs w:val="28"/>
        </w:rPr>
        <w:t>五</w:t>
      </w:r>
      <w:r w:rsidRPr="005A60D0">
        <w:rPr>
          <w:rFonts w:ascii="仿宋_GB2312" w:eastAsia="仿宋_GB2312" w:hint="eastAsia"/>
          <w:b/>
          <w:color w:val="000000" w:themeColor="text1"/>
          <w:sz w:val="28"/>
          <w:szCs w:val="28"/>
        </w:rPr>
        <w:t>）</w:t>
      </w:r>
      <w:r w:rsidR="00FD054B" w:rsidRPr="005A60D0">
        <w:rPr>
          <w:rFonts w:ascii="仿宋_GB2312" w:eastAsia="仿宋_GB2312" w:hint="eastAsia"/>
          <w:b/>
          <w:color w:val="000000" w:themeColor="text1"/>
          <w:sz w:val="28"/>
          <w:szCs w:val="28"/>
        </w:rPr>
        <w:t>学生发展与核心素养培育研究</w:t>
      </w:r>
    </w:p>
    <w:p w:rsidR="00EF6324" w:rsidRPr="005A60D0" w:rsidRDefault="00EF6324" w:rsidP="00EF6324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1.新时代学生核心素养内涵、结构与培育路径</w:t>
      </w:r>
      <w:r w:rsidR="0029034A" w:rsidRPr="005A60D0">
        <w:rPr>
          <w:rFonts w:ascii="仿宋_GB2312" w:eastAsia="仿宋_GB2312" w:hint="eastAsia"/>
          <w:color w:val="000000" w:themeColor="text1"/>
          <w:kern w:val="0"/>
          <w:sz w:val="28"/>
          <w:szCs w:val="28"/>
        </w:rPr>
        <w:t>研究</w:t>
      </w:r>
    </w:p>
    <w:p w:rsidR="00FD054B" w:rsidRPr="005A60D0" w:rsidRDefault="00EF6324" w:rsidP="003619CB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2</w:t>
      </w:r>
      <w:r w:rsidR="00667F81" w:rsidRPr="005A60D0">
        <w:rPr>
          <w:rFonts w:ascii="仿宋_GB2312" w:eastAsia="仿宋_GB2312" w:hint="eastAsia"/>
          <w:color w:val="000000" w:themeColor="text1"/>
          <w:sz w:val="28"/>
          <w:szCs w:val="28"/>
        </w:rPr>
        <w:t>.</w:t>
      </w:r>
      <w:r w:rsidR="00FD054B" w:rsidRPr="005A60D0">
        <w:rPr>
          <w:rFonts w:ascii="仿宋_GB2312" w:eastAsia="仿宋_GB2312" w:hint="eastAsia"/>
          <w:color w:val="000000" w:themeColor="text1"/>
          <w:sz w:val="28"/>
          <w:szCs w:val="28"/>
        </w:rPr>
        <w:t>五育融合体系构建</w:t>
      </w:r>
      <w:r w:rsidR="0029034A" w:rsidRPr="005A60D0">
        <w:rPr>
          <w:rFonts w:ascii="仿宋_GB2312" w:eastAsia="仿宋_GB2312" w:hint="eastAsia"/>
          <w:color w:val="000000" w:themeColor="text1"/>
          <w:kern w:val="0"/>
          <w:sz w:val="28"/>
          <w:szCs w:val="28"/>
        </w:rPr>
        <w:t>研究</w:t>
      </w:r>
    </w:p>
    <w:p w:rsidR="00FD054B" w:rsidRPr="005A60D0" w:rsidRDefault="00EF6324" w:rsidP="003619CB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3</w:t>
      </w:r>
      <w:r w:rsidR="00667F81" w:rsidRPr="005A60D0">
        <w:rPr>
          <w:rFonts w:ascii="仿宋_GB2312" w:eastAsia="仿宋_GB2312" w:hint="eastAsia"/>
          <w:color w:val="000000" w:themeColor="text1"/>
          <w:sz w:val="28"/>
          <w:szCs w:val="28"/>
        </w:rPr>
        <w:t>.</w:t>
      </w:r>
      <w:r w:rsidR="00FD054B" w:rsidRPr="005A60D0">
        <w:rPr>
          <w:rFonts w:ascii="仿宋_GB2312" w:eastAsia="仿宋_GB2312" w:hint="eastAsia"/>
          <w:color w:val="000000" w:themeColor="text1"/>
          <w:sz w:val="28"/>
          <w:szCs w:val="28"/>
        </w:rPr>
        <w:t>拔尖创新人才早期发现与培养路径</w:t>
      </w:r>
      <w:r w:rsidR="0029034A" w:rsidRPr="005A60D0">
        <w:rPr>
          <w:rFonts w:ascii="仿宋_GB2312" w:eastAsia="仿宋_GB2312" w:hint="eastAsia"/>
          <w:color w:val="000000" w:themeColor="text1"/>
          <w:kern w:val="0"/>
          <w:sz w:val="28"/>
          <w:szCs w:val="28"/>
        </w:rPr>
        <w:t>研究</w:t>
      </w:r>
    </w:p>
    <w:p w:rsidR="00FD054B" w:rsidRPr="005A60D0" w:rsidRDefault="00EF6324" w:rsidP="003619CB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4</w:t>
      </w:r>
      <w:r w:rsidR="00667F81" w:rsidRPr="005A60D0">
        <w:rPr>
          <w:rFonts w:ascii="仿宋_GB2312" w:eastAsia="仿宋_GB2312" w:hint="eastAsia"/>
          <w:color w:val="000000" w:themeColor="text1"/>
          <w:sz w:val="28"/>
          <w:szCs w:val="28"/>
        </w:rPr>
        <w:t>.</w:t>
      </w:r>
      <w:r w:rsidR="00FD054B" w:rsidRPr="005A60D0">
        <w:rPr>
          <w:rFonts w:ascii="仿宋_GB2312" w:eastAsia="仿宋_GB2312" w:hint="eastAsia"/>
          <w:color w:val="000000" w:themeColor="text1"/>
          <w:sz w:val="28"/>
          <w:szCs w:val="28"/>
        </w:rPr>
        <w:t>学生心理健康、生涯规划与社会情感能力发展</w:t>
      </w:r>
      <w:r w:rsidR="0029034A" w:rsidRPr="005A60D0">
        <w:rPr>
          <w:rFonts w:ascii="仿宋_GB2312" w:eastAsia="仿宋_GB2312" w:hint="eastAsia"/>
          <w:color w:val="000000" w:themeColor="text1"/>
          <w:kern w:val="0"/>
          <w:sz w:val="28"/>
          <w:szCs w:val="28"/>
        </w:rPr>
        <w:t>研究</w:t>
      </w:r>
    </w:p>
    <w:p w:rsidR="00FD054B" w:rsidRPr="005A60D0" w:rsidRDefault="00EF6324" w:rsidP="003619CB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5</w:t>
      </w:r>
      <w:r w:rsidR="00667F81" w:rsidRPr="005A60D0">
        <w:rPr>
          <w:rFonts w:ascii="仿宋_GB2312" w:eastAsia="仿宋_GB2312" w:hint="eastAsia"/>
          <w:color w:val="000000" w:themeColor="text1"/>
          <w:sz w:val="28"/>
          <w:szCs w:val="28"/>
        </w:rPr>
        <w:t>.</w:t>
      </w: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学生</w:t>
      </w:r>
      <w:r w:rsidR="00FD054B" w:rsidRPr="005A60D0">
        <w:rPr>
          <w:rFonts w:ascii="仿宋_GB2312" w:eastAsia="仿宋_GB2312" w:hint="eastAsia"/>
          <w:color w:val="000000" w:themeColor="text1"/>
          <w:sz w:val="28"/>
          <w:szCs w:val="28"/>
        </w:rPr>
        <w:t>科学素养、数字素养培育</w:t>
      </w: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实践</w:t>
      </w:r>
      <w:r w:rsidR="0029034A" w:rsidRPr="005A60D0">
        <w:rPr>
          <w:rFonts w:ascii="仿宋_GB2312" w:eastAsia="仿宋_GB2312" w:hint="eastAsia"/>
          <w:color w:val="000000" w:themeColor="text1"/>
          <w:kern w:val="0"/>
          <w:sz w:val="28"/>
          <w:szCs w:val="28"/>
        </w:rPr>
        <w:t>研究</w:t>
      </w:r>
    </w:p>
    <w:p w:rsidR="003E60BA" w:rsidRPr="005A60D0" w:rsidRDefault="00C6741D" w:rsidP="003E60BA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6</w:t>
      </w:r>
      <w:r w:rsidR="003E60BA" w:rsidRPr="005A60D0">
        <w:rPr>
          <w:rFonts w:ascii="仿宋_GB2312" w:eastAsia="仿宋_GB2312" w:hint="eastAsia"/>
          <w:color w:val="000000" w:themeColor="text1"/>
          <w:sz w:val="28"/>
          <w:szCs w:val="28"/>
        </w:rPr>
        <w:t>.学生价值观、法治意识培育</w:t>
      </w:r>
      <w:r w:rsidR="0029034A" w:rsidRPr="005A60D0">
        <w:rPr>
          <w:rFonts w:ascii="仿宋_GB2312" w:eastAsia="仿宋_GB2312" w:hint="eastAsia"/>
          <w:color w:val="000000" w:themeColor="text1"/>
          <w:kern w:val="0"/>
          <w:sz w:val="28"/>
          <w:szCs w:val="28"/>
        </w:rPr>
        <w:t>研究</w:t>
      </w:r>
    </w:p>
    <w:p w:rsidR="003E60BA" w:rsidRPr="005A60D0" w:rsidRDefault="00C6741D" w:rsidP="003E60BA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lastRenderedPageBreak/>
        <w:t>7</w:t>
      </w:r>
      <w:r w:rsidR="003E60BA" w:rsidRPr="005A60D0">
        <w:rPr>
          <w:rFonts w:ascii="仿宋_GB2312" w:eastAsia="仿宋_GB2312" w:hint="eastAsia"/>
          <w:color w:val="000000" w:themeColor="text1"/>
          <w:sz w:val="28"/>
          <w:szCs w:val="28"/>
        </w:rPr>
        <w:t>.新时代劳动教育课程体系、实践模式与评价</w:t>
      </w:r>
      <w:r w:rsidR="0029034A" w:rsidRPr="005A60D0">
        <w:rPr>
          <w:rFonts w:ascii="仿宋_GB2312" w:eastAsia="仿宋_GB2312" w:hint="eastAsia"/>
          <w:color w:val="000000" w:themeColor="text1"/>
          <w:kern w:val="0"/>
          <w:sz w:val="28"/>
          <w:szCs w:val="28"/>
        </w:rPr>
        <w:t>研究</w:t>
      </w:r>
    </w:p>
    <w:p w:rsidR="003E60BA" w:rsidRPr="005A60D0" w:rsidRDefault="00C6741D" w:rsidP="003E60BA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8</w:t>
      </w:r>
      <w:r w:rsidR="003E60BA" w:rsidRPr="005A60D0">
        <w:rPr>
          <w:rFonts w:ascii="仿宋_GB2312" w:eastAsia="仿宋_GB2312" w:hint="eastAsia"/>
          <w:color w:val="000000" w:themeColor="text1"/>
          <w:sz w:val="28"/>
          <w:szCs w:val="28"/>
        </w:rPr>
        <w:t>.</w:t>
      </w:r>
      <w:proofErr w:type="gramStart"/>
      <w:r w:rsidR="003E60BA" w:rsidRPr="005A60D0">
        <w:rPr>
          <w:rFonts w:ascii="仿宋_GB2312" w:eastAsia="仿宋_GB2312" w:hint="eastAsia"/>
          <w:color w:val="000000" w:themeColor="text1"/>
          <w:sz w:val="28"/>
          <w:szCs w:val="28"/>
        </w:rPr>
        <w:t>家校社一体</w:t>
      </w:r>
      <w:proofErr w:type="gramEnd"/>
      <w:r w:rsidR="003E60BA" w:rsidRPr="005A60D0">
        <w:rPr>
          <w:rFonts w:ascii="仿宋_GB2312" w:eastAsia="仿宋_GB2312" w:hint="eastAsia"/>
          <w:color w:val="000000" w:themeColor="text1"/>
          <w:sz w:val="28"/>
          <w:szCs w:val="28"/>
        </w:rPr>
        <w:t>化育人机制创新与实践</w:t>
      </w:r>
      <w:r w:rsidR="0029034A" w:rsidRPr="005A60D0">
        <w:rPr>
          <w:rFonts w:ascii="仿宋_GB2312" w:eastAsia="仿宋_GB2312" w:hint="eastAsia"/>
          <w:color w:val="000000" w:themeColor="text1"/>
          <w:kern w:val="0"/>
          <w:sz w:val="28"/>
          <w:szCs w:val="28"/>
        </w:rPr>
        <w:t>研究</w:t>
      </w:r>
    </w:p>
    <w:p w:rsidR="00FD054B" w:rsidRPr="005A60D0" w:rsidRDefault="00667F81" w:rsidP="00F96AFB">
      <w:pPr>
        <w:spacing w:line="500" w:lineRule="exact"/>
        <w:ind w:firstLineChars="200" w:firstLine="562"/>
        <w:rPr>
          <w:rFonts w:ascii="仿宋_GB2312" w:eastAsia="仿宋_GB2312"/>
          <w:b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b/>
          <w:color w:val="000000" w:themeColor="text1"/>
          <w:sz w:val="28"/>
          <w:szCs w:val="28"/>
        </w:rPr>
        <w:t>（六）</w:t>
      </w:r>
      <w:r w:rsidR="00FD054B" w:rsidRPr="005A60D0">
        <w:rPr>
          <w:rFonts w:ascii="仿宋_GB2312" w:eastAsia="仿宋_GB2312" w:hint="eastAsia"/>
          <w:b/>
          <w:color w:val="000000" w:themeColor="text1"/>
          <w:sz w:val="28"/>
          <w:szCs w:val="28"/>
        </w:rPr>
        <w:t>教师队伍建设与专业发展研究</w:t>
      </w:r>
    </w:p>
    <w:p w:rsidR="00CC4947" w:rsidRPr="005A60D0" w:rsidRDefault="00CC4947" w:rsidP="000F11AD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1.教育家精神培育与教师师德师风建设长效机制</w:t>
      </w:r>
      <w:r w:rsidR="000F11AD" w:rsidRPr="005A60D0">
        <w:rPr>
          <w:rFonts w:ascii="仿宋_GB2312" w:eastAsia="仿宋_GB2312" w:hint="eastAsia"/>
          <w:color w:val="000000" w:themeColor="text1"/>
          <w:kern w:val="0"/>
          <w:sz w:val="28"/>
          <w:szCs w:val="28"/>
        </w:rPr>
        <w:t>研究</w:t>
      </w:r>
    </w:p>
    <w:p w:rsidR="00CC4947" w:rsidRPr="005A60D0" w:rsidRDefault="00BC6962" w:rsidP="000F11AD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>
        <w:rPr>
          <w:rFonts w:ascii="仿宋_GB2312" w:eastAsia="仿宋_GB2312" w:hint="eastAsia"/>
          <w:color w:val="000000" w:themeColor="text1"/>
          <w:sz w:val="28"/>
          <w:szCs w:val="28"/>
        </w:rPr>
        <w:t>2</w:t>
      </w:r>
      <w:r w:rsidR="00CC4947" w:rsidRPr="005A60D0">
        <w:rPr>
          <w:rFonts w:ascii="仿宋_GB2312" w:eastAsia="仿宋_GB2312" w:hint="eastAsia"/>
          <w:color w:val="000000" w:themeColor="text1"/>
          <w:sz w:val="28"/>
          <w:szCs w:val="28"/>
        </w:rPr>
        <w:t>.教师数字素养、跨学科教学能力、AI应用能力提升研究</w:t>
      </w:r>
    </w:p>
    <w:p w:rsidR="00FD054B" w:rsidRPr="005A60D0" w:rsidRDefault="00BC6962" w:rsidP="003619CB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>
        <w:rPr>
          <w:rFonts w:ascii="仿宋_GB2312" w:eastAsia="仿宋_GB2312" w:hint="eastAsia"/>
          <w:color w:val="000000" w:themeColor="text1"/>
          <w:sz w:val="28"/>
          <w:szCs w:val="28"/>
        </w:rPr>
        <w:t>3</w:t>
      </w:r>
      <w:r w:rsidR="00B62305" w:rsidRPr="005A60D0">
        <w:rPr>
          <w:rFonts w:ascii="仿宋_GB2312" w:eastAsia="仿宋_GB2312" w:hint="eastAsia"/>
          <w:color w:val="000000" w:themeColor="text1"/>
          <w:sz w:val="28"/>
          <w:szCs w:val="28"/>
        </w:rPr>
        <w:t>.</w:t>
      </w:r>
      <w:r w:rsidR="00FD054B" w:rsidRPr="005A60D0">
        <w:rPr>
          <w:rFonts w:ascii="仿宋_GB2312" w:eastAsia="仿宋_GB2312" w:hint="eastAsia"/>
          <w:color w:val="000000" w:themeColor="text1"/>
          <w:sz w:val="28"/>
          <w:szCs w:val="28"/>
        </w:rPr>
        <w:t>教师评价、激励机制</w:t>
      </w:r>
      <w:r w:rsidR="00CC4947" w:rsidRPr="005A60D0">
        <w:rPr>
          <w:rFonts w:ascii="仿宋_GB2312" w:eastAsia="仿宋_GB2312" w:hint="eastAsia"/>
          <w:color w:val="000000" w:themeColor="text1"/>
          <w:sz w:val="28"/>
          <w:szCs w:val="28"/>
        </w:rPr>
        <w:t>创新</w:t>
      </w:r>
      <w:r w:rsidR="000F11AD" w:rsidRPr="005A60D0">
        <w:rPr>
          <w:rFonts w:ascii="仿宋_GB2312" w:eastAsia="仿宋_GB2312" w:hint="eastAsia"/>
          <w:color w:val="000000" w:themeColor="text1"/>
          <w:kern w:val="0"/>
          <w:sz w:val="28"/>
          <w:szCs w:val="28"/>
        </w:rPr>
        <w:t>研究</w:t>
      </w:r>
    </w:p>
    <w:p w:rsidR="00FD054B" w:rsidRPr="005A60D0" w:rsidRDefault="00BC6962" w:rsidP="003619CB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>
        <w:rPr>
          <w:rFonts w:ascii="仿宋_GB2312" w:eastAsia="仿宋_GB2312" w:hint="eastAsia"/>
          <w:color w:val="000000" w:themeColor="text1"/>
          <w:sz w:val="28"/>
          <w:szCs w:val="28"/>
        </w:rPr>
        <w:t>4</w:t>
      </w:r>
      <w:r w:rsidR="00B62305" w:rsidRPr="005A60D0">
        <w:rPr>
          <w:rFonts w:ascii="仿宋_GB2312" w:eastAsia="仿宋_GB2312" w:hint="eastAsia"/>
          <w:color w:val="000000" w:themeColor="text1"/>
          <w:sz w:val="28"/>
          <w:szCs w:val="28"/>
        </w:rPr>
        <w:t>.</w:t>
      </w:r>
      <w:r w:rsidR="00FD054B" w:rsidRPr="005A60D0">
        <w:rPr>
          <w:rFonts w:ascii="仿宋_GB2312" w:eastAsia="仿宋_GB2312" w:hint="eastAsia"/>
          <w:color w:val="000000" w:themeColor="text1"/>
          <w:sz w:val="28"/>
          <w:szCs w:val="28"/>
        </w:rPr>
        <w:t>教研制度创新</w:t>
      </w:r>
      <w:r w:rsidR="000F11AD" w:rsidRPr="005A60D0">
        <w:rPr>
          <w:rFonts w:ascii="仿宋_GB2312" w:eastAsia="仿宋_GB2312" w:hint="eastAsia"/>
          <w:color w:val="000000" w:themeColor="text1"/>
          <w:kern w:val="0"/>
          <w:sz w:val="28"/>
          <w:szCs w:val="28"/>
        </w:rPr>
        <w:t>研究</w:t>
      </w:r>
      <w:r w:rsidR="00FD054B" w:rsidRPr="005A60D0">
        <w:rPr>
          <w:rFonts w:ascii="仿宋_GB2312" w:eastAsia="仿宋_GB2312" w:hint="eastAsia"/>
          <w:color w:val="000000" w:themeColor="text1"/>
          <w:sz w:val="28"/>
          <w:szCs w:val="28"/>
        </w:rPr>
        <w:t>（校本教研、区域教研、线上教研）</w:t>
      </w:r>
    </w:p>
    <w:p w:rsidR="00FC75CB" w:rsidRPr="005A60D0" w:rsidRDefault="00BC6962" w:rsidP="000F11AD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>
        <w:rPr>
          <w:rFonts w:ascii="仿宋_GB2312" w:eastAsia="仿宋_GB2312" w:hint="eastAsia"/>
          <w:color w:val="000000" w:themeColor="text1"/>
          <w:sz w:val="28"/>
          <w:szCs w:val="28"/>
        </w:rPr>
        <w:t>5</w:t>
      </w:r>
      <w:r w:rsidR="00CC4947" w:rsidRPr="005A60D0">
        <w:rPr>
          <w:rFonts w:ascii="仿宋_GB2312" w:eastAsia="仿宋_GB2312" w:hint="eastAsia"/>
          <w:color w:val="000000" w:themeColor="text1"/>
          <w:sz w:val="28"/>
          <w:szCs w:val="28"/>
        </w:rPr>
        <w:t>.</w:t>
      </w:r>
      <w:r w:rsidR="00FC75CB" w:rsidRPr="005A60D0">
        <w:rPr>
          <w:rFonts w:ascii="仿宋_GB2312" w:eastAsia="仿宋_GB2312" w:hint="eastAsia"/>
          <w:color w:val="000000" w:themeColor="text1"/>
          <w:sz w:val="28"/>
          <w:szCs w:val="28"/>
        </w:rPr>
        <w:t>县域、乡村教师专业发展</w:t>
      </w:r>
      <w:r w:rsidR="000F11AD" w:rsidRPr="005A60D0">
        <w:rPr>
          <w:rFonts w:ascii="仿宋_GB2312" w:eastAsia="仿宋_GB2312" w:hint="eastAsia"/>
          <w:color w:val="000000" w:themeColor="text1"/>
          <w:kern w:val="0"/>
          <w:sz w:val="28"/>
          <w:szCs w:val="28"/>
        </w:rPr>
        <w:t>研究</w:t>
      </w:r>
    </w:p>
    <w:p w:rsidR="00FD054B" w:rsidRPr="005A60D0" w:rsidRDefault="00B62305" w:rsidP="00F96AFB">
      <w:pPr>
        <w:spacing w:line="500" w:lineRule="exact"/>
        <w:ind w:firstLineChars="200" w:firstLine="562"/>
        <w:rPr>
          <w:rFonts w:ascii="仿宋_GB2312" w:eastAsia="仿宋_GB2312"/>
          <w:b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b/>
          <w:color w:val="000000" w:themeColor="text1"/>
          <w:sz w:val="28"/>
          <w:szCs w:val="28"/>
        </w:rPr>
        <w:t>（七）</w:t>
      </w:r>
      <w:r w:rsidR="00FD054B" w:rsidRPr="005A60D0">
        <w:rPr>
          <w:rFonts w:ascii="仿宋_GB2312" w:eastAsia="仿宋_GB2312" w:hint="eastAsia"/>
          <w:b/>
          <w:color w:val="000000" w:themeColor="text1"/>
          <w:sz w:val="28"/>
          <w:szCs w:val="28"/>
        </w:rPr>
        <w:t>教育数字化与人工智能赋能研究</w:t>
      </w:r>
    </w:p>
    <w:p w:rsidR="00FD054B" w:rsidRPr="005A60D0" w:rsidRDefault="00F96AFB" w:rsidP="003619CB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1.</w:t>
      </w:r>
      <w:r w:rsidR="00FD054B" w:rsidRPr="005A60D0">
        <w:rPr>
          <w:rFonts w:ascii="仿宋_GB2312" w:eastAsia="仿宋_GB2312" w:hint="eastAsia"/>
          <w:color w:val="000000" w:themeColor="text1"/>
          <w:sz w:val="28"/>
          <w:szCs w:val="28"/>
        </w:rPr>
        <w:t>智慧校园、智慧课堂建设与应用</w:t>
      </w:r>
      <w:r w:rsidR="000F11AD" w:rsidRPr="005A60D0">
        <w:rPr>
          <w:rFonts w:ascii="仿宋_GB2312" w:eastAsia="仿宋_GB2312" w:hint="eastAsia"/>
          <w:color w:val="000000" w:themeColor="text1"/>
          <w:kern w:val="0"/>
          <w:sz w:val="28"/>
          <w:szCs w:val="28"/>
        </w:rPr>
        <w:t>研究</w:t>
      </w:r>
    </w:p>
    <w:p w:rsidR="00FD054B" w:rsidRPr="005A60D0" w:rsidRDefault="000F11AD" w:rsidP="003619CB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2</w:t>
      </w:r>
      <w:r w:rsidR="00F96AFB" w:rsidRPr="005A60D0">
        <w:rPr>
          <w:rFonts w:ascii="仿宋_GB2312" w:eastAsia="仿宋_GB2312" w:hint="eastAsia"/>
          <w:color w:val="000000" w:themeColor="text1"/>
          <w:sz w:val="28"/>
          <w:szCs w:val="28"/>
        </w:rPr>
        <w:t>.</w:t>
      </w:r>
      <w:r w:rsidR="00FD054B" w:rsidRPr="005A60D0">
        <w:rPr>
          <w:rFonts w:ascii="仿宋_GB2312" w:eastAsia="仿宋_GB2312" w:hint="eastAsia"/>
          <w:color w:val="000000" w:themeColor="text1"/>
          <w:sz w:val="28"/>
          <w:szCs w:val="28"/>
        </w:rPr>
        <w:t>国家中小学智慧教育平台深度应用与</w:t>
      </w:r>
      <w:proofErr w:type="gramStart"/>
      <w:r w:rsidR="00FD054B" w:rsidRPr="005A60D0">
        <w:rPr>
          <w:rFonts w:ascii="仿宋_GB2312" w:eastAsia="仿宋_GB2312" w:hint="eastAsia"/>
          <w:color w:val="000000" w:themeColor="text1"/>
          <w:sz w:val="28"/>
          <w:szCs w:val="28"/>
        </w:rPr>
        <w:t>校本化</w:t>
      </w:r>
      <w:proofErr w:type="gramEnd"/>
      <w:r w:rsidRPr="005A60D0">
        <w:rPr>
          <w:rFonts w:ascii="仿宋_GB2312" w:eastAsia="仿宋_GB2312" w:hint="eastAsia"/>
          <w:color w:val="000000" w:themeColor="text1"/>
          <w:kern w:val="0"/>
          <w:sz w:val="28"/>
          <w:szCs w:val="28"/>
        </w:rPr>
        <w:t>研究</w:t>
      </w:r>
    </w:p>
    <w:p w:rsidR="00DD57D0" w:rsidRPr="005A60D0" w:rsidRDefault="000F11AD" w:rsidP="00DD57D0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3.</w:t>
      </w:r>
      <w:r w:rsidR="00DD57D0" w:rsidRPr="005A60D0">
        <w:rPr>
          <w:rFonts w:ascii="仿宋_GB2312" w:eastAsia="仿宋_GB2312" w:hint="eastAsia"/>
          <w:color w:val="000000" w:themeColor="text1"/>
          <w:sz w:val="28"/>
          <w:szCs w:val="28"/>
        </w:rPr>
        <w:t>人工智能、大数据在个性化学习、教学诊断中的应用</w:t>
      </w:r>
      <w:r w:rsidRPr="005A60D0">
        <w:rPr>
          <w:rFonts w:ascii="仿宋_GB2312" w:eastAsia="仿宋_GB2312" w:hint="eastAsia"/>
          <w:color w:val="000000" w:themeColor="text1"/>
          <w:kern w:val="0"/>
          <w:sz w:val="28"/>
          <w:szCs w:val="28"/>
        </w:rPr>
        <w:t>研究</w:t>
      </w:r>
    </w:p>
    <w:p w:rsidR="00DD57D0" w:rsidRPr="005A60D0" w:rsidRDefault="000F11AD" w:rsidP="00DD57D0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4</w:t>
      </w:r>
      <w:r w:rsidR="00DD57D0" w:rsidRPr="005A60D0">
        <w:rPr>
          <w:rFonts w:ascii="仿宋_GB2312" w:eastAsia="仿宋_GB2312" w:hint="eastAsia"/>
          <w:color w:val="000000" w:themeColor="text1"/>
          <w:sz w:val="28"/>
          <w:szCs w:val="28"/>
        </w:rPr>
        <w:t>.线上线下融合教学模式创新与实践研究</w:t>
      </w:r>
    </w:p>
    <w:p w:rsidR="00DD57D0" w:rsidRPr="005A60D0" w:rsidRDefault="000F11AD" w:rsidP="00DD57D0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5</w:t>
      </w:r>
      <w:r w:rsidR="00DD57D0" w:rsidRPr="005A60D0">
        <w:rPr>
          <w:rFonts w:ascii="仿宋_GB2312" w:eastAsia="仿宋_GB2312" w:hint="eastAsia"/>
          <w:color w:val="000000" w:themeColor="text1"/>
          <w:sz w:val="28"/>
          <w:szCs w:val="28"/>
        </w:rPr>
        <w:t>.教育数据安全、隐私保护与伦理规范研究</w:t>
      </w:r>
    </w:p>
    <w:p w:rsidR="00FD054B" w:rsidRPr="005A60D0" w:rsidRDefault="000F11AD" w:rsidP="00DD57D0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6</w:t>
      </w:r>
      <w:r w:rsidR="00DD57D0" w:rsidRPr="005A60D0">
        <w:rPr>
          <w:rFonts w:ascii="仿宋_GB2312" w:eastAsia="仿宋_GB2312" w:hint="eastAsia"/>
          <w:color w:val="000000" w:themeColor="text1"/>
          <w:sz w:val="28"/>
          <w:szCs w:val="28"/>
        </w:rPr>
        <w:t>.</w:t>
      </w:r>
      <w:proofErr w:type="gramStart"/>
      <w:r w:rsidR="00BC6962">
        <w:rPr>
          <w:rFonts w:ascii="仿宋_GB2312" w:eastAsia="仿宋_GB2312" w:hint="eastAsia"/>
          <w:color w:val="000000" w:themeColor="text1"/>
          <w:sz w:val="28"/>
          <w:szCs w:val="28"/>
        </w:rPr>
        <w:t>数智</w:t>
      </w:r>
      <w:r w:rsidR="00DD57D0" w:rsidRPr="005A60D0">
        <w:rPr>
          <w:rFonts w:ascii="仿宋_GB2312" w:eastAsia="仿宋_GB2312" w:hint="eastAsia"/>
          <w:color w:val="000000" w:themeColor="text1"/>
          <w:sz w:val="28"/>
          <w:szCs w:val="28"/>
        </w:rPr>
        <w:t>技术</w:t>
      </w:r>
      <w:proofErr w:type="gramEnd"/>
      <w:r w:rsidR="00DD57D0" w:rsidRPr="005A60D0">
        <w:rPr>
          <w:rFonts w:ascii="仿宋_GB2312" w:eastAsia="仿宋_GB2312" w:hint="eastAsia"/>
          <w:color w:val="000000" w:themeColor="text1"/>
          <w:sz w:val="28"/>
          <w:szCs w:val="28"/>
        </w:rPr>
        <w:t>与学科教学深度融合的案例研究</w:t>
      </w:r>
    </w:p>
    <w:p w:rsidR="003E60BA" w:rsidRPr="005A60D0" w:rsidRDefault="003E60BA" w:rsidP="000F11AD">
      <w:pPr>
        <w:spacing w:line="500" w:lineRule="exact"/>
        <w:ind w:firstLineChars="200" w:firstLine="562"/>
        <w:rPr>
          <w:rFonts w:ascii="仿宋_GB2312" w:eastAsia="仿宋_GB2312"/>
          <w:b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b/>
          <w:color w:val="000000" w:themeColor="text1"/>
          <w:sz w:val="28"/>
          <w:szCs w:val="28"/>
        </w:rPr>
        <w:t>（八）综合研究</w:t>
      </w:r>
    </w:p>
    <w:p w:rsidR="003E60BA" w:rsidRPr="005A60D0" w:rsidRDefault="003E60BA" w:rsidP="003E60BA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1.学前教育普惠优质发展与保教质量提升</w:t>
      </w:r>
      <w:r w:rsidR="000F11AD" w:rsidRPr="005A60D0">
        <w:rPr>
          <w:rFonts w:ascii="仿宋_GB2312" w:eastAsia="仿宋_GB2312" w:hint="eastAsia"/>
          <w:color w:val="000000" w:themeColor="text1"/>
          <w:kern w:val="0"/>
          <w:sz w:val="28"/>
          <w:szCs w:val="28"/>
        </w:rPr>
        <w:t>研究</w:t>
      </w:r>
    </w:p>
    <w:p w:rsidR="003E60BA" w:rsidRPr="005A60D0" w:rsidRDefault="003E60BA" w:rsidP="003E60BA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2.义务教育优质均衡发展与县域教育振兴</w:t>
      </w:r>
      <w:r w:rsidR="000F11AD" w:rsidRPr="005A60D0">
        <w:rPr>
          <w:rFonts w:ascii="仿宋_GB2312" w:eastAsia="仿宋_GB2312" w:hint="eastAsia"/>
          <w:color w:val="000000" w:themeColor="text1"/>
          <w:kern w:val="0"/>
          <w:sz w:val="28"/>
          <w:szCs w:val="28"/>
        </w:rPr>
        <w:t>研究</w:t>
      </w:r>
    </w:p>
    <w:p w:rsidR="003E60BA" w:rsidRPr="005A60D0" w:rsidRDefault="003E60BA" w:rsidP="003E60BA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3.普通高中多样化、特色化发展与育人方式改革</w:t>
      </w:r>
      <w:r w:rsidR="000F11AD" w:rsidRPr="005A60D0">
        <w:rPr>
          <w:rFonts w:ascii="仿宋_GB2312" w:eastAsia="仿宋_GB2312" w:hint="eastAsia"/>
          <w:color w:val="000000" w:themeColor="text1"/>
          <w:kern w:val="0"/>
          <w:sz w:val="28"/>
          <w:szCs w:val="28"/>
        </w:rPr>
        <w:t>研究</w:t>
      </w:r>
    </w:p>
    <w:p w:rsidR="003E60BA" w:rsidRPr="005A60D0" w:rsidRDefault="003E60BA" w:rsidP="003E60BA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4.幼小衔接、小初衔接、初高衔接机制研究</w:t>
      </w:r>
    </w:p>
    <w:p w:rsidR="003E60BA" w:rsidRPr="005A60D0" w:rsidRDefault="003E60BA" w:rsidP="003E60BA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5.乡村教育振兴与乡村学校内涵发展研究</w:t>
      </w:r>
    </w:p>
    <w:p w:rsidR="003E60BA" w:rsidRPr="005A60D0" w:rsidRDefault="003E60BA" w:rsidP="003E60BA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6.</w:t>
      </w:r>
      <w:proofErr w:type="gramStart"/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职普融通</w:t>
      </w:r>
      <w:proofErr w:type="gramEnd"/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的路径与机制</w:t>
      </w:r>
      <w:r w:rsidR="000F11AD" w:rsidRPr="005A60D0">
        <w:rPr>
          <w:rFonts w:ascii="仿宋_GB2312" w:eastAsia="仿宋_GB2312" w:hint="eastAsia"/>
          <w:color w:val="000000" w:themeColor="text1"/>
          <w:kern w:val="0"/>
          <w:sz w:val="28"/>
          <w:szCs w:val="28"/>
        </w:rPr>
        <w:t>研究</w:t>
      </w:r>
    </w:p>
    <w:p w:rsidR="003E60BA" w:rsidRPr="005A60D0" w:rsidRDefault="003E60BA" w:rsidP="003E60BA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7.教育科研成果转化与推广应用机制研究</w:t>
      </w:r>
    </w:p>
    <w:p w:rsidR="00C4322F" w:rsidRPr="005A60D0" w:rsidRDefault="00C4322F" w:rsidP="003E60BA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5A60D0">
        <w:rPr>
          <w:rFonts w:ascii="仿宋_GB2312" w:eastAsia="仿宋_GB2312" w:hint="eastAsia"/>
          <w:color w:val="000000" w:themeColor="text1"/>
          <w:sz w:val="28"/>
          <w:szCs w:val="28"/>
        </w:rPr>
        <w:t>8.中小学未来学校建设与发展研究</w:t>
      </w:r>
    </w:p>
    <w:sectPr w:rsidR="00C4322F" w:rsidRPr="005A60D0" w:rsidSect="003619CB">
      <w:footerReference w:type="default" r:id="rId6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FF8" w:rsidRDefault="00362FF8" w:rsidP="003619CB">
      <w:r>
        <w:separator/>
      </w:r>
    </w:p>
  </w:endnote>
  <w:endnote w:type="continuationSeparator" w:id="0">
    <w:p w:rsidR="00362FF8" w:rsidRDefault="00362FF8" w:rsidP="003619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1439751"/>
      <w:docPartObj>
        <w:docPartGallery w:val="Page Numbers (Bottom of Page)"/>
        <w:docPartUnique/>
      </w:docPartObj>
    </w:sdtPr>
    <w:sdtContent>
      <w:p w:rsidR="005A60D0" w:rsidRDefault="000436A7">
        <w:pPr>
          <w:pStyle w:val="a4"/>
          <w:jc w:val="center"/>
        </w:pPr>
        <w:fldSimple w:instr=" PAGE   \* MERGEFORMAT ">
          <w:r w:rsidR="00BC6962" w:rsidRPr="00BC6962">
            <w:rPr>
              <w:noProof/>
              <w:lang w:val="zh-CN"/>
            </w:rPr>
            <w:t>3</w:t>
          </w:r>
        </w:fldSimple>
      </w:p>
    </w:sdtContent>
  </w:sdt>
  <w:p w:rsidR="005A60D0" w:rsidRDefault="005A60D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FF8" w:rsidRDefault="00362FF8" w:rsidP="003619CB">
      <w:r>
        <w:separator/>
      </w:r>
    </w:p>
  </w:footnote>
  <w:footnote w:type="continuationSeparator" w:id="0">
    <w:p w:rsidR="00362FF8" w:rsidRDefault="00362FF8" w:rsidP="003619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054B"/>
    <w:rsid w:val="000436A7"/>
    <w:rsid w:val="000F11AD"/>
    <w:rsid w:val="001812C5"/>
    <w:rsid w:val="001B1116"/>
    <w:rsid w:val="001E3952"/>
    <w:rsid w:val="0029034A"/>
    <w:rsid w:val="0032214D"/>
    <w:rsid w:val="00346C18"/>
    <w:rsid w:val="003619CB"/>
    <w:rsid w:val="00362FF8"/>
    <w:rsid w:val="003C78D9"/>
    <w:rsid w:val="003E60BA"/>
    <w:rsid w:val="00524929"/>
    <w:rsid w:val="005A60D0"/>
    <w:rsid w:val="005E496D"/>
    <w:rsid w:val="00617D4B"/>
    <w:rsid w:val="0064614F"/>
    <w:rsid w:val="00667F81"/>
    <w:rsid w:val="00690CF8"/>
    <w:rsid w:val="007127E3"/>
    <w:rsid w:val="007971C1"/>
    <w:rsid w:val="007D3578"/>
    <w:rsid w:val="00895776"/>
    <w:rsid w:val="00A70A0F"/>
    <w:rsid w:val="00AA410F"/>
    <w:rsid w:val="00B62305"/>
    <w:rsid w:val="00B8180E"/>
    <w:rsid w:val="00BC6962"/>
    <w:rsid w:val="00C25332"/>
    <w:rsid w:val="00C4322F"/>
    <w:rsid w:val="00C6741D"/>
    <w:rsid w:val="00CB6C80"/>
    <w:rsid w:val="00CC4947"/>
    <w:rsid w:val="00CD78EC"/>
    <w:rsid w:val="00D7694E"/>
    <w:rsid w:val="00DD57D0"/>
    <w:rsid w:val="00EA00E4"/>
    <w:rsid w:val="00EF6324"/>
    <w:rsid w:val="00F16127"/>
    <w:rsid w:val="00F96AFB"/>
    <w:rsid w:val="00FC75CB"/>
    <w:rsid w:val="00FD0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19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19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19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19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230</Words>
  <Characters>1317</Characters>
  <Application>Microsoft Office Word</Application>
  <DocSecurity>0</DocSecurity>
  <Lines>10</Lines>
  <Paragraphs>3</Paragraphs>
  <ScaleCrop>false</ScaleCrop>
  <Company>Microsoft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24</cp:revision>
  <dcterms:created xsi:type="dcterms:W3CDTF">2026-03-30T06:48:00Z</dcterms:created>
  <dcterms:modified xsi:type="dcterms:W3CDTF">2026-04-03T01:38:00Z</dcterms:modified>
</cp:coreProperties>
</file>